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B269" w14:textId="4DCAA7D5" w:rsidR="009303CB" w:rsidRPr="009303CB" w:rsidRDefault="004C118C" w:rsidP="00D27BE2">
      <w:pPr>
        <w:spacing w:after="0" w:line="240" w:lineRule="auto"/>
        <w:jc w:val="center"/>
        <w:rPr>
          <w:rFonts w:eastAsia="MS Mincho" w:cs="Arial"/>
          <w:b/>
          <w:sz w:val="72"/>
          <w:szCs w:val="72"/>
        </w:rPr>
      </w:pPr>
      <w:r>
        <w:rPr>
          <w:rFonts w:eastAsia="MS Mincho" w:cs="Arial"/>
          <w:b/>
          <w:sz w:val="72"/>
          <w:szCs w:val="72"/>
        </w:rPr>
        <w:t>Hot</w:t>
      </w:r>
      <w:r w:rsidR="009D521E">
        <w:rPr>
          <w:rFonts w:eastAsia="MS Mincho" w:cs="Arial"/>
          <w:b/>
          <w:sz w:val="72"/>
          <w:szCs w:val="72"/>
        </w:rPr>
        <w:t>s</w:t>
      </w:r>
      <w:r>
        <w:rPr>
          <w:rFonts w:eastAsia="MS Mincho" w:cs="Arial"/>
          <w:b/>
          <w:sz w:val="72"/>
          <w:szCs w:val="72"/>
        </w:rPr>
        <w:t xml:space="preserve">pot </w:t>
      </w:r>
      <w:r w:rsidR="00BD0F6E">
        <w:rPr>
          <w:rFonts w:eastAsia="MS Mincho" w:cs="Arial"/>
          <w:b/>
          <w:sz w:val="72"/>
          <w:szCs w:val="72"/>
        </w:rPr>
        <w:t>Policy</w:t>
      </w:r>
    </w:p>
    <w:p w14:paraId="57F14839" w14:textId="77777777" w:rsidR="009303CB" w:rsidRDefault="009303CB" w:rsidP="009303CB">
      <w:pPr>
        <w:spacing w:after="0" w:line="240" w:lineRule="auto"/>
        <w:rPr>
          <w:rFonts w:eastAsia="MS Mincho" w:cs="Arial"/>
        </w:rPr>
      </w:pPr>
    </w:p>
    <w:p w14:paraId="1D7AC3E5" w14:textId="2A65C4B9" w:rsidR="009D521E" w:rsidRPr="009303CB" w:rsidRDefault="00CB381E" w:rsidP="009303CB">
      <w:pPr>
        <w:spacing w:after="0" w:line="240" w:lineRule="auto"/>
        <w:rPr>
          <w:rFonts w:eastAsia="MS Mincho" w:cs="Arial"/>
        </w:rPr>
      </w:pP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r>
        <w:rPr>
          <w:rFonts w:eastAsia="MS Mincho" w:cs="Arial"/>
        </w:rPr>
        <w:tab/>
      </w:r>
    </w:p>
    <w:p w14:paraId="0643F924" w14:textId="6CE60152" w:rsidR="00CB381E" w:rsidRDefault="00C15857" w:rsidP="00CB381E">
      <w:pPr>
        <w:rPr>
          <w:sz w:val="24"/>
          <w:szCs w:val="24"/>
        </w:rPr>
      </w:pPr>
      <w:r>
        <w:rPr>
          <w:sz w:val="24"/>
          <w:szCs w:val="24"/>
        </w:rPr>
        <w:t>In an effort to increase digital access to all residents, the New Hampton Public Library has made hotspots available to cardholders in Chickasaw County.</w:t>
      </w:r>
      <w:r w:rsidR="003062A1">
        <w:rPr>
          <w:sz w:val="24"/>
          <w:szCs w:val="24"/>
        </w:rPr>
        <w:t xml:space="preserve"> Patrons must be at least 18 years of age.</w:t>
      </w:r>
    </w:p>
    <w:p w14:paraId="1E921F69" w14:textId="7B68DA47" w:rsidR="00C15857" w:rsidRDefault="00C15857" w:rsidP="00CB381E">
      <w:pPr>
        <w:rPr>
          <w:sz w:val="24"/>
          <w:szCs w:val="24"/>
        </w:rPr>
      </w:pPr>
      <w:r>
        <w:rPr>
          <w:sz w:val="24"/>
          <w:szCs w:val="24"/>
        </w:rPr>
        <w:t xml:space="preserve">Patrons </w:t>
      </w:r>
      <w:r w:rsidR="00C35D3D">
        <w:rPr>
          <w:sz w:val="24"/>
          <w:szCs w:val="24"/>
        </w:rPr>
        <w:t xml:space="preserve">must have an account in good standing. </w:t>
      </w:r>
      <w:r w:rsidR="003062A1">
        <w:rPr>
          <w:sz w:val="24"/>
          <w:szCs w:val="24"/>
        </w:rPr>
        <w:t>(</w:t>
      </w:r>
      <w:r w:rsidR="00C35D3D">
        <w:rPr>
          <w:sz w:val="24"/>
          <w:szCs w:val="24"/>
        </w:rPr>
        <w:t>Good standing means no fines</w:t>
      </w:r>
      <w:r w:rsidR="006D19F0">
        <w:rPr>
          <w:sz w:val="24"/>
          <w:szCs w:val="24"/>
        </w:rPr>
        <w:t xml:space="preserve">, lost or damaged </w:t>
      </w:r>
      <w:r w:rsidR="003062A1">
        <w:rPr>
          <w:sz w:val="24"/>
          <w:szCs w:val="24"/>
        </w:rPr>
        <w:t>item</w:t>
      </w:r>
      <w:r w:rsidR="006D19F0">
        <w:rPr>
          <w:sz w:val="24"/>
          <w:szCs w:val="24"/>
        </w:rPr>
        <w:t>s,</w:t>
      </w:r>
      <w:r w:rsidR="00C35D3D">
        <w:rPr>
          <w:sz w:val="24"/>
          <w:szCs w:val="24"/>
        </w:rPr>
        <w:t xml:space="preserve"> and the patron is outside of the 90-day conditional period.) Only one hotspot may be checked out per household. </w:t>
      </w:r>
    </w:p>
    <w:p w14:paraId="249C7B72" w14:textId="288C5A77" w:rsidR="00C35D3D" w:rsidRDefault="00C35D3D" w:rsidP="00CB381E">
      <w:pPr>
        <w:rPr>
          <w:sz w:val="24"/>
          <w:szCs w:val="24"/>
        </w:rPr>
      </w:pPr>
      <w:r>
        <w:rPr>
          <w:sz w:val="24"/>
          <w:szCs w:val="24"/>
        </w:rPr>
        <w:t xml:space="preserve">Mobile hotspots will be checked out for 7 days with no renewals unless arrangements are made with the director </w:t>
      </w:r>
      <w:r w:rsidRPr="00847065">
        <w:rPr>
          <w:sz w:val="24"/>
          <w:szCs w:val="24"/>
          <w:u w:val="single"/>
        </w:rPr>
        <w:t>ahead of time</w:t>
      </w:r>
      <w:r>
        <w:rPr>
          <w:sz w:val="24"/>
          <w:szCs w:val="24"/>
        </w:rPr>
        <w:t>. Upon checkout the librarian will make sure that the hotspot</w:t>
      </w:r>
      <w:r w:rsidR="00847065">
        <w:rPr>
          <w:sz w:val="24"/>
          <w:szCs w:val="24"/>
        </w:rPr>
        <w:t xml:space="preserve"> and </w:t>
      </w:r>
      <w:r>
        <w:rPr>
          <w:sz w:val="24"/>
          <w:szCs w:val="24"/>
        </w:rPr>
        <w:t>charger are all inside the case. All items must be returned with the hotspot and no replacement parts will be accepted from the patron. Patrons will pay replacement costs and parts will be purchased by the library.</w:t>
      </w:r>
    </w:p>
    <w:p w14:paraId="32B25CF5" w14:textId="49701A33" w:rsidR="006D19F0" w:rsidRDefault="006D19F0" w:rsidP="00CB381E">
      <w:pPr>
        <w:rPr>
          <w:sz w:val="24"/>
          <w:szCs w:val="24"/>
        </w:rPr>
      </w:pPr>
      <w:r>
        <w:rPr>
          <w:sz w:val="24"/>
          <w:szCs w:val="24"/>
        </w:rPr>
        <w:t xml:space="preserve">Service to the device will be discontinued if the unit is not returned in 7 days. Patrons who are repeatedly late in returning may lose borrowing privileges entirely. Hotspots that are 30 days overdue will be considered lost or stolen. </w:t>
      </w:r>
      <w:r w:rsidR="00847065">
        <w:rPr>
          <w:sz w:val="24"/>
          <w:szCs w:val="24"/>
        </w:rPr>
        <w:t>Attempts may be made via the police to recover stolen property. (</w:t>
      </w:r>
      <w:r w:rsidR="00847065" w:rsidRPr="006D19F0">
        <w:rPr>
          <w:i/>
          <w:iCs/>
          <w:sz w:val="24"/>
          <w:szCs w:val="24"/>
        </w:rPr>
        <w:t>See Iowa Code 714.5</w:t>
      </w:r>
      <w:r w:rsidR="00847065">
        <w:rPr>
          <w:i/>
          <w:iCs/>
          <w:sz w:val="24"/>
          <w:szCs w:val="24"/>
        </w:rPr>
        <w:t>)</w:t>
      </w:r>
      <w:r w:rsidR="00847065">
        <w:rPr>
          <w:sz w:val="24"/>
          <w:szCs w:val="24"/>
        </w:rPr>
        <w:t xml:space="preserve"> If not recovered, the patron will be charged up to $200 for purchase of new device. </w:t>
      </w:r>
    </w:p>
    <w:p w14:paraId="4DFE5D40" w14:textId="73830223" w:rsidR="00847065" w:rsidRDefault="00847065" w:rsidP="00CB381E">
      <w:pPr>
        <w:rPr>
          <w:sz w:val="24"/>
          <w:szCs w:val="24"/>
        </w:rPr>
      </w:pPr>
      <w:r>
        <w:rPr>
          <w:sz w:val="24"/>
          <w:szCs w:val="24"/>
        </w:rPr>
        <w:t xml:space="preserve">Patrons agree to follow the library’s Internet Policy while using this device. The library accepts no responsibility for wrongdoing using this device. </w:t>
      </w:r>
    </w:p>
    <w:p w14:paraId="0BF6DCBE" w14:textId="726D3EC3" w:rsidR="00847065" w:rsidRPr="00847065" w:rsidRDefault="00847065" w:rsidP="00CB381E">
      <w:pPr>
        <w:rPr>
          <w:sz w:val="24"/>
          <w:szCs w:val="24"/>
        </w:rPr>
      </w:pPr>
      <w:r>
        <w:rPr>
          <w:sz w:val="24"/>
          <w:szCs w:val="24"/>
        </w:rPr>
        <w:t>The hotspots function using cellular service. That means that the library cannot be held responsible for reception or signal strength. Like all cellular devices there may be areas with no reception.</w:t>
      </w:r>
    </w:p>
    <w:p w14:paraId="3DB69958" w14:textId="47D7F18D" w:rsidR="006D19F0" w:rsidRDefault="006D19F0" w:rsidP="00CB381E">
      <w:pPr>
        <w:rPr>
          <w:sz w:val="24"/>
          <w:szCs w:val="24"/>
        </w:rPr>
      </w:pPr>
      <w:r>
        <w:rPr>
          <w:sz w:val="24"/>
          <w:szCs w:val="24"/>
        </w:rPr>
        <w:t xml:space="preserve">The hotspot borrowing agreement will be completed with each checkout to acknowledge and agree to the terms stated above. </w:t>
      </w:r>
    </w:p>
    <w:p w14:paraId="2F923E9F" w14:textId="77777777" w:rsidR="00BA1A94" w:rsidRDefault="00BA1A94" w:rsidP="00CB381E">
      <w:pPr>
        <w:rPr>
          <w:sz w:val="24"/>
          <w:szCs w:val="24"/>
        </w:rPr>
      </w:pPr>
    </w:p>
    <w:p w14:paraId="78707E25" w14:textId="65335E49" w:rsidR="00BA1A94" w:rsidRPr="00BA1A94" w:rsidRDefault="00BA1A94" w:rsidP="00CB381E">
      <w:pPr>
        <w:rPr>
          <w:i/>
          <w:iCs/>
          <w:sz w:val="24"/>
          <w:szCs w:val="24"/>
        </w:rPr>
      </w:pPr>
      <w:r w:rsidRPr="00BA1A94">
        <w:rPr>
          <w:i/>
          <w:iCs/>
          <w:sz w:val="24"/>
          <w:szCs w:val="24"/>
        </w:rPr>
        <w:t>*</w:t>
      </w:r>
      <w:r>
        <w:rPr>
          <w:i/>
          <w:iCs/>
          <w:sz w:val="24"/>
          <w:szCs w:val="24"/>
        </w:rPr>
        <w:t xml:space="preserve">Adopted </w:t>
      </w:r>
      <w:r w:rsidRPr="00BA1A94">
        <w:rPr>
          <w:i/>
          <w:iCs/>
          <w:sz w:val="24"/>
          <w:szCs w:val="24"/>
        </w:rPr>
        <w:t>September 2023</w:t>
      </w:r>
    </w:p>
    <w:sectPr w:rsidR="00BA1A94" w:rsidRPr="00BA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A3E37"/>
    <w:multiLevelType w:val="hybridMultilevel"/>
    <w:tmpl w:val="543CD726"/>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CCC0021"/>
    <w:multiLevelType w:val="hybridMultilevel"/>
    <w:tmpl w:val="76589EDE"/>
    <w:lvl w:ilvl="0" w:tplc="1CE006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075003">
    <w:abstractNumId w:val="1"/>
  </w:num>
  <w:num w:numId="2" w16cid:durableId="209750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CB"/>
    <w:rsid w:val="00162C53"/>
    <w:rsid w:val="00264D40"/>
    <w:rsid w:val="003062A1"/>
    <w:rsid w:val="004C118C"/>
    <w:rsid w:val="004C769C"/>
    <w:rsid w:val="006D19F0"/>
    <w:rsid w:val="00736735"/>
    <w:rsid w:val="00847065"/>
    <w:rsid w:val="009303CB"/>
    <w:rsid w:val="009D521E"/>
    <w:rsid w:val="00BA1A94"/>
    <w:rsid w:val="00BD0F6E"/>
    <w:rsid w:val="00C15857"/>
    <w:rsid w:val="00C35D3D"/>
    <w:rsid w:val="00CB381E"/>
    <w:rsid w:val="00D2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E74E"/>
  <w15:chartTrackingRefBased/>
  <w15:docId w15:val="{E1F0EEEF-867C-4C15-92B7-C71631E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BECKER</dc:creator>
  <cp:keywords/>
  <dc:description/>
  <cp:lastModifiedBy>Carrie Becker</cp:lastModifiedBy>
  <cp:revision>5</cp:revision>
  <cp:lastPrinted>2023-08-18T19:59:00Z</cp:lastPrinted>
  <dcterms:created xsi:type="dcterms:W3CDTF">2023-08-18T20:35:00Z</dcterms:created>
  <dcterms:modified xsi:type="dcterms:W3CDTF">2023-09-06T18:56:00Z</dcterms:modified>
</cp:coreProperties>
</file>