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0EB8" w14:textId="07316C86" w:rsidR="00224713" w:rsidRPr="00A47641" w:rsidRDefault="00224713" w:rsidP="00A47641">
      <w:pPr>
        <w:jc w:val="center"/>
        <w:rPr>
          <w:rFonts w:cstheme="minorHAnsi"/>
          <w:sz w:val="72"/>
          <w:szCs w:val="72"/>
        </w:rPr>
      </w:pPr>
      <w:r w:rsidRPr="00224713">
        <w:rPr>
          <w:rFonts w:cstheme="minorHAnsi"/>
          <w:sz w:val="72"/>
          <w:szCs w:val="72"/>
        </w:rPr>
        <w:t xml:space="preserve">INTERNET </w:t>
      </w:r>
      <w:r>
        <w:rPr>
          <w:rFonts w:cstheme="minorHAnsi"/>
          <w:sz w:val="72"/>
          <w:szCs w:val="72"/>
        </w:rPr>
        <w:t>&amp;</w:t>
      </w:r>
      <w:r w:rsidRPr="00224713">
        <w:rPr>
          <w:rFonts w:cstheme="minorHAnsi"/>
          <w:sz w:val="72"/>
          <w:szCs w:val="72"/>
        </w:rPr>
        <w:t xml:space="preserve"> COMPUTER POLICY</w:t>
      </w:r>
    </w:p>
    <w:p w14:paraId="320FA035" w14:textId="6793EE00" w:rsidR="00224713" w:rsidRPr="00A47641" w:rsidRDefault="00224713" w:rsidP="00224713">
      <w:p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The New Hampton Public Library provides free access to the internet for its citizens to enhance the community’s education</w:t>
      </w:r>
      <w:r w:rsidR="00A47641">
        <w:rPr>
          <w:rFonts w:cstheme="minorHAnsi"/>
          <w:sz w:val="24"/>
          <w:szCs w:val="24"/>
        </w:rPr>
        <w:t>al</w:t>
      </w:r>
      <w:r w:rsidRPr="00A47641">
        <w:rPr>
          <w:rFonts w:cstheme="minorHAnsi"/>
          <w:sz w:val="24"/>
          <w:szCs w:val="24"/>
        </w:rPr>
        <w:t xml:space="preserve"> and recreational resources. To that end we offer computers and laptops whenever we are open, and we offer Wi-Fi 24 hours a day.</w:t>
      </w:r>
    </w:p>
    <w:p w14:paraId="21925F51" w14:textId="6F278BA2" w:rsidR="00224713" w:rsidRPr="00A47641" w:rsidRDefault="00224713" w:rsidP="00224713">
      <w:p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By accessing our internet, you are agreeing to the following:</w:t>
      </w:r>
    </w:p>
    <w:p w14:paraId="32326266" w14:textId="77777777" w:rsidR="004A0C04" w:rsidRPr="004A0C04" w:rsidRDefault="004A0C04" w:rsidP="004A0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C04">
        <w:rPr>
          <w:rFonts w:cstheme="minorHAnsi"/>
        </w:rPr>
        <w:t>All patrons, regardless of age, may use the public computers at the New Hampton Public Library in accordance with ALA guidelines.</w:t>
      </w:r>
    </w:p>
    <w:p w14:paraId="3D0B321C" w14:textId="7CA30208" w:rsidR="00224713" w:rsidRPr="00A47641" w:rsidRDefault="00224713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Parents and guardians are responsible for what minor</w:t>
      </w:r>
      <w:r w:rsidR="00A47641">
        <w:rPr>
          <w:rFonts w:cstheme="minorHAnsi"/>
          <w:sz w:val="24"/>
          <w:szCs w:val="24"/>
        </w:rPr>
        <w:t xml:space="preserve"> children </w:t>
      </w:r>
      <w:r w:rsidRPr="00A47641">
        <w:rPr>
          <w:rFonts w:cstheme="minorHAnsi"/>
          <w:sz w:val="24"/>
          <w:szCs w:val="24"/>
        </w:rPr>
        <w:t xml:space="preserve">access on the internet. </w:t>
      </w:r>
    </w:p>
    <w:p w14:paraId="3DE36581" w14:textId="104BAA8D" w:rsidR="00224713" w:rsidRPr="00A47641" w:rsidRDefault="00A47641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NHPL</w:t>
      </w:r>
      <w:r w:rsidR="00224713" w:rsidRPr="00A47641">
        <w:rPr>
          <w:rFonts w:cstheme="minorHAnsi"/>
          <w:sz w:val="24"/>
          <w:szCs w:val="24"/>
        </w:rPr>
        <w:t xml:space="preserve"> computers are filtered in compliance with the Child Internet Protection Act.</w:t>
      </w:r>
    </w:p>
    <w:p w14:paraId="5CD8B6AD" w14:textId="50C5C9E2" w:rsidR="00224713" w:rsidRPr="00A47641" w:rsidRDefault="00224713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 xml:space="preserve">The internet may not always be available due to circumstances beyond our control. </w:t>
      </w:r>
    </w:p>
    <w:p w14:paraId="72BD5BAE" w14:textId="70F274CB" w:rsidR="00224713" w:rsidRPr="00A47641" w:rsidRDefault="00224713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Your privacy is never guaranteed. Patrons accessing confidential materials do so at their own risk.</w:t>
      </w:r>
    </w:p>
    <w:p w14:paraId="234ACC83" w14:textId="36D56C82" w:rsidR="00224713" w:rsidRPr="00A47641" w:rsidRDefault="00224713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Use of our internet to access any illegal activity will result in loss of access to that user.</w:t>
      </w:r>
    </w:p>
    <w:p w14:paraId="1942CACE" w14:textId="50EBCE5C" w:rsidR="00A47641" w:rsidRPr="00A47641" w:rsidRDefault="00A47641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Patrons will comply with local, state, and federal laws including but not limited to:</w:t>
      </w:r>
    </w:p>
    <w:p w14:paraId="573338C9" w14:textId="1B695813" w:rsidR="00A47641" w:rsidRPr="00A47641" w:rsidRDefault="00A47641" w:rsidP="00A476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Accessing child pornography in image, video, print, display</w:t>
      </w:r>
      <w:r w:rsidR="004A0C04">
        <w:rPr>
          <w:rFonts w:cstheme="minorHAnsi"/>
          <w:sz w:val="24"/>
          <w:szCs w:val="24"/>
        </w:rPr>
        <w:t xml:space="preserve"> of,</w:t>
      </w:r>
      <w:r w:rsidRPr="00A47641">
        <w:rPr>
          <w:rFonts w:cstheme="minorHAnsi"/>
          <w:sz w:val="24"/>
          <w:szCs w:val="24"/>
        </w:rPr>
        <w:t xml:space="preserve"> or receiving of such images.</w:t>
      </w:r>
    </w:p>
    <w:p w14:paraId="5BC94487" w14:textId="60408F26" w:rsidR="00A47641" w:rsidRPr="00A47641" w:rsidRDefault="00A47641" w:rsidP="00A476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Library patrons may not display any image that may be harmful to minors, as minors are or may be present</w:t>
      </w:r>
      <w:r w:rsidR="004A0C04">
        <w:rPr>
          <w:rFonts w:cstheme="minorHAnsi"/>
          <w:sz w:val="24"/>
          <w:szCs w:val="24"/>
        </w:rPr>
        <w:t xml:space="preserve"> in the library</w:t>
      </w:r>
      <w:r w:rsidRPr="00A47641">
        <w:rPr>
          <w:rFonts w:cstheme="minorHAnsi"/>
          <w:sz w:val="24"/>
          <w:szCs w:val="24"/>
        </w:rPr>
        <w:t>.</w:t>
      </w:r>
    </w:p>
    <w:p w14:paraId="7E3F9F68" w14:textId="2AF44BA1" w:rsidR="00A47641" w:rsidRPr="00A47641" w:rsidRDefault="00A47641" w:rsidP="00A4764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Library patrons are responsible for any consequences of copyright infringement.</w:t>
      </w:r>
    </w:p>
    <w:p w14:paraId="7C373B30" w14:textId="626A577D" w:rsidR="00A47641" w:rsidRPr="00A47641" w:rsidRDefault="00A47641" w:rsidP="00A476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Wireless users are responsible for their own devices.</w:t>
      </w:r>
      <w:r w:rsidR="004A0C04">
        <w:rPr>
          <w:rFonts w:cstheme="minorHAnsi"/>
          <w:sz w:val="24"/>
          <w:szCs w:val="24"/>
        </w:rPr>
        <w:t xml:space="preserve"> NHPL assumes no liability for personal devices.</w:t>
      </w:r>
    </w:p>
    <w:p w14:paraId="2DEB8BA5" w14:textId="5241DE7E" w:rsidR="00A47641" w:rsidRPr="00A47641" w:rsidRDefault="00A47641" w:rsidP="00A476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>Library computers are for one person use only.</w:t>
      </w:r>
    </w:p>
    <w:p w14:paraId="4C1F639C" w14:textId="65422AD3" w:rsidR="00224713" w:rsidRDefault="00A47641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7641">
        <w:rPr>
          <w:rFonts w:cstheme="minorHAnsi"/>
          <w:sz w:val="24"/>
          <w:szCs w:val="24"/>
        </w:rPr>
        <w:t xml:space="preserve">Patrons must not </w:t>
      </w:r>
      <w:r w:rsidR="004A0C04" w:rsidRPr="00A47641">
        <w:rPr>
          <w:rFonts w:cstheme="minorHAnsi"/>
          <w:sz w:val="24"/>
          <w:szCs w:val="24"/>
        </w:rPr>
        <w:t>knowingly</w:t>
      </w:r>
      <w:r w:rsidRPr="00A47641">
        <w:rPr>
          <w:rFonts w:cstheme="minorHAnsi"/>
          <w:sz w:val="24"/>
          <w:szCs w:val="24"/>
        </w:rPr>
        <w:t xml:space="preserve"> alter or damage the library’s </w:t>
      </w:r>
      <w:r w:rsidR="004A0C04" w:rsidRPr="00A47641">
        <w:rPr>
          <w:rFonts w:cstheme="minorHAnsi"/>
          <w:sz w:val="24"/>
          <w:szCs w:val="24"/>
        </w:rPr>
        <w:t>property</w:t>
      </w:r>
      <w:r w:rsidR="004A0C04">
        <w:rPr>
          <w:rFonts w:cstheme="minorHAnsi"/>
          <w:sz w:val="24"/>
          <w:szCs w:val="24"/>
        </w:rPr>
        <w:t xml:space="preserve"> or</w:t>
      </w:r>
      <w:r w:rsidRPr="00A47641">
        <w:rPr>
          <w:rFonts w:cstheme="minorHAnsi"/>
          <w:sz w:val="24"/>
          <w:szCs w:val="24"/>
        </w:rPr>
        <w:t xml:space="preserve"> circumvent the security of the library’s network.</w:t>
      </w:r>
    </w:p>
    <w:p w14:paraId="2FF0F615" w14:textId="09452A58" w:rsidR="004A0C04" w:rsidRDefault="004A0C04" w:rsidP="002247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Patrons will immediately report any computer issues to the librarian on duty.</w:t>
      </w:r>
    </w:p>
    <w:p w14:paraId="4208A039" w14:textId="77777777" w:rsidR="004A0C04" w:rsidRDefault="004A0C04" w:rsidP="004A0C0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C04">
        <w:rPr>
          <w:rFonts w:cstheme="minorHAnsi"/>
          <w:sz w:val="24"/>
          <w:szCs w:val="24"/>
        </w:rPr>
        <w:t xml:space="preserve">Patrons may print to our printer for a nominal charge. Patrons will pay for everything they print. </w:t>
      </w:r>
    </w:p>
    <w:p w14:paraId="5C146696" w14:textId="77777777" w:rsidR="004A0C04" w:rsidRPr="004A0C04" w:rsidRDefault="004A0C04" w:rsidP="004A0C04">
      <w:pPr>
        <w:rPr>
          <w:rFonts w:cstheme="minorHAnsi"/>
          <w:i/>
          <w:iCs/>
          <w:sz w:val="24"/>
          <w:szCs w:val="24"/>
        </w:rPr>
      </w:pPr>
    </w:p>
    <w:p w14:paraId="4ECE3B81" w14:textId="246CF4FE" w:rsidR="004A0C04" w:rsidRPr="004A0C04" w:rsidRDefault="004A0C04" w:rsidP="004A0C04">
      <w:pPr>
        <w:rPr>
          <w:rFonts w:cstheme="minorHAnsi"/>
          <w:i/>
          <w:iCs/>
          <w:sz w:val="24"/>
          <w:szCs w:val="24"/>
        </w:rPr>
      </w:pPr>
      <w:r w:rsidRPr="004A0C04">
        <w:rPr>
          <w:rFonts w:cstheme="minorHAnsi"/>
          <w:i/>
          <w:iCs/>
          <w:sz w:val="24"/>
          <w:szCs w:val="24"/>
        </w:rPr>
        <w:t>*Updated June 2023</w:t>
      </w:r>
    </w:p>
    <w:sectPr w:rsidR="004A0C04" w:rsidRPr="004A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6521"/>
    <w:multiLevelType w:val="hybridMultilevel"/>
    <w:tmpl w:val="6D4C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09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13"/>
    <w:rsid w:val="00224713"/>
    <w:rsid w:val="004A0C04"/>
    <w:rsid w:val="004C769C"/>
    <w:rsid w:val="00A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26C8"/>
  <w15:chartTrackingRefBased/>
  <w15:docId w15:val="{94A30A3B-4533-4E98-99D9-C53708B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Becker</dc:creator>
  <cp:keywords/>
  <dc:description/>
  <cp:lastModifiedBy>Carrie Becker</cp:lastModifiedBy>
  <cp:revision>1</cp:revision>
  <dcterms:created xsi:type="dcterms:W3CDTF">2023-05-02T20:22:00Z</dcterms:created>
  <dcterms:modified xsi:type="dcterms:W3CDTF">2023-05-02T20:49:00Z</dcterms:modified>
</cp:coreProperties>
</file>